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0" w:firstLineChars="500"/>
        <w:jc w:val="both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小观镇</w:t>
      </w:r>
      <w:bookmarkStart w:id="0" w:name="_GoBack"/>
      <w:bookmarkEnd w:id="0"/>
      <w:r>
        <w:rPr>
          <w:rFonts w:hint="eastAsia" w:ascii="宋体" w:hAnsi="宋体" w:eastAsia="方正小标宋简体"/>
          <w:color w:val="auto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年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工作计划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作为南海新区代管的唯一乡镇，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促进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新区高质量发展、稳定大后方是乡镇工作的出发点和落脚点。为此，下一阶段，小观镇将秉持“以党的建设为引领，以乡村振兴为主线，以服务新区为根本”的理念，坚持“稳定一产、攻坚二产、突破三产”的发展思路，在扎实做好农村换届选举这一“头雁工程”的基础上，依托“城市化+农业现代化”双轨推进工作机制，全面打造南海新区“第一产业”突破发展桥头堡和社会职能发挥先行示范区。下一步将主要做好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一是高质量推进“头雁工程”，选好农业发展带头人。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农村换届选举的有关规定，高标准推进基层换届选举工作，择优选配“两委”干部，推动基层党组织全面进步、全面过硬，为村庄集体经济发展加足马力。同时进一步完善考核管理机制，全面推行村干部职业化管理，提高有为村干部的报酬，保障有能力、讲担当的村干部能够全心全意把精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投入到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农村工作中。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二是高标准推进“样板片区”，突破农业发展新思路。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在镇区南部，依托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东浪暖、榆树底、百寿庄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美丽乡村建设，以景翔果蔬与万鑫畜牧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等农业龙头企业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引领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打造浪暖田园综合体。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集中发展以休闲农业和乡村旅游业为主体的体验型、终端型农业，建成集循环农业、创意农业、农事体验于一体的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7000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亩发展片区。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今年农业工作的主要任务是加快推进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景翔苹果仓储项目，篮碳基地、东浪暖休闲田园等项目建设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在镇区中部，依托北美冬青和万和七彩等项目发展，打造高端果品农业园区。加快推动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土地资源的优化配置，引进土地整理项目，进一步优化土地空间布局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加快金花河河道整治及配套道路建设，实现三产融合发展。在镇区北部，以打造鱼池村、万家口村省级美丽乡村为切入点，规模化流转村民手中的山地、塂地，发展百合、樱桃、无花果等果树种植合作社、家庭农场，打造集果品采摘、农事体验、观光旅游等功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为一体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的现代农业园区，努力实现小观镇北部山区都市农业项目破题。重点打造鱼池村喵仙居，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民俗改造、污水管网建设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万家口村沿河景观及宗祠修复。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三是高水平推进“民生工程”，提升农业发展承载力。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在镇区，进一步加强民生工程建设。稳步推进小观镇乡村振兴示范园区建设工作，建成包括农业综合服务中心、农业展示中心、农产品交易中心、农业物流园、涉农企业孵化中心等城乡居民综合服务终端，涵盖民生保障、文化体育、技能培训等功能，同时加快便民服务中心人员入驻工作，完善便民服务最后一公里。重点做好镇级便民服务中心建设工程，预计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月投入使用，加快创建电子商务创业孵化基地，争取入驻乡村振兴产业园，充实园区内容，支撑农业产业发展。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在环海路以北，创新发展模式。集中优势资源，将产业基础好、发展潜力大的村进行重点打造，努力建成“中心村”，其余村庄根据自身资源禀赋因地制宜发展，形成“中心引领，各具特色”的卫星式村庄发展格局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积极引导农业人口向城镇和非农业转移，进一步提升城乡居民幸福指数。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color w:val="auto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加强城乡互动，畅通资金、人才、技术、信息等要素双向流动渠道，实现产业增效、群众增收。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进一步巩固农村人环境整治工作成果，全面推进垃圾分类工作。同时，在年前“户户通”及黄垒河地下水库建设等工作基础上，进一步落实路网整修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河道整治工作，全面提升村民出行条件，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促进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镇区面貌提档升级。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完成</w:t>
      </w:r>
      <w:r>
        <w:rPr>
          <w:rFonts w:hint="eastAsia" w:ascii="宋体" w:hAnsi="宋体" w:eastAsia="仿宋_GB2312"/>
          <w:color w:val="auto"/>
          <w:sz w:val="32"/>
          <w:szCs w:val="32"/>
        </w:rPr>
        <w:t>2</w:t>
      </w:r>
      <w:r>
        <w:rPr>
          <w:rFonts w:ascii="宋体" w:hAnsi="宋体" w:eastAsia="仿宋_GB2312"/>
          <w:color w:val="auto"/>
          <w:sz w:val="32"/>
          <w:szCs w:val="32"/>
        </w:rPr>
        <w:t>02</w:t>
      </w:r>
      <w:r>
        <w:rPr>
          <w:rFonts w:ascii="仿宋_GB2312" w:hAnsi="黑体" w:eastAsia="仿宋_GB2312"/>
          <w:color w:val="auto"/>
          <w:sz w:val="32"/>
          <w:szCs w:val="32"/>
        </w:rPr>
        <w:t>省道两侧改造提升工程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，对育才路、小观村和生家埠村连村路进行提档升级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</w:rPr>
        <w:t>努力实现农村美起来、绿起来、靓起来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发展目标。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E3AF3"/>
    <w:rsid w:val="08D05A77"/>
    <w:rsid w:val="13DB6BC2"/>
    <w:rsid w:val="185F5A9A"/>
    <w:rsid w:val="2A9C4169"/>
    <w:rsid w:val="2BAA6270"/>
    <w:rsid w:val="2D3F6159"/>
    <w:rsid w:val="3A2160C5"/>
    <w:rsid w:val="3F421E6C"/>
    <w:rsid w:val="4ABF3B3E"/>
    <w:rsid w:val="5C3D2493"/>
    <w:rsid w:val="674A015A"/>
    <w:rsid w:val="68014B1A"/>
    <w:rsid w:val="6A7E3AF3"/>
    <w:rsid w:val="6BC41FB0"/>
    <w:rsid w:val="71902C0D"/>
    <w:rsid w:val="72A314FA"/>
    <w:rsid w:val="75353E32"/>
    <w:rsid w:val="75D77BEB"/>
    <w:rsid w:val="780E5A95"/>
    <w:rsid w:val="7D3A6DA8"/>
    <w:rsid w:val="7FB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left="420" w:leftChars="200" w:firstLine="420" w:firstLine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2022-02-18T01:10:00Z</dcterms:created>
  <dc:creator>one  one  one</dc:creator>
  <cp:lastModifiedBy>董志斌</cp:lastModifiedBy>
  <cp:lastPrinted>2022-02-18T01:12:00Z</cp:lastPrinted>
  <dcterms:modified xsi:type="dcterms:W3CDTF">2022-02-18T02:13:07Z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A20810907D1540109D1DDA30FD1D9840</vt:lpwstr>
  </property>
</Properties>
</file>